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31" w:rsidRDefault="00717931" w:rsidP="00717931">
      <w:pPr>
        <w:autoSpaceDE w:val="0"/>
        <w:autoSpaceDN w:val="0"/>
        <w:adjustRightInd w:val="0"/>
        <w:spacing w:before="240" w:after="120" w:line="360" w:lineRule="auto"/>
        <w:jc w:val="center"/>
        <w:outlineLvl w:val="0"/>
        <w:rPr>
          <w:rFonts w:ascii="Lotus" w:cs="B Titr"/>
          <w:b/>
          <w:bCs/>
          <w:sz w:val="30"/>
          <w:szCs w:val="32"/>
          <w:rtl/>
        </w:rPr>
      </w:pPr>
      <w:bookmarkStart w:id="0" w:name="_GoBack"/>
      <w:r w:rsidRPr="00717931">
        <w:rPr>
          <w:rFonts w:ascii="Lotus" w:cs="B Titr" w:hint="cs"/>
          <w:b/>
          <w:bCs/>
          <w:sz w:val="30"/>
          <w:szCs w:val="32"/>
          <w:rtl/>
        </w:rPr>
        <w:t>پرسشنامه فرسودگی شغلی ماسلاچ</w:t>
      </w:r>
    </w:p>
    <w:bookmarkEnd w:id="0"/>
    <w:p w:rsidR="00717931" w:rsidRPr="00717931" w:rsidRDefault="00717931" w:rsidP="00717931">
      <w:pPr>
        <w:autoSpaceDE w:val="0"/>
        <w:autoSpaceDN w:val="0"/>
        <w:adjustRightInd w:val="0"/>
        <w:spacing w:before="240" w:after="120" w:line="360" w:lineRule="auto"/>
        <w:jc w:val="center"/>
        <w:outlineLvl w:val="0"/>
        <w:rPr>
          <w:rFonts w:ascii="BZar" w:cs="B Titr"/>
          <w:sz w:val="14"/>
          <w:szCs w:val="12"/>
          <w:rtl/>
        </w:rPr>
      </w:pPr>
    </w:p>
    <w:p w:rsid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Nazanin"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پرسشنامه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فرسودگي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شغلي مسلش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وجكسون</w:t>
      </w:r>
      <w:r w:rsidRPr="00717931">
        <w:rPr>
          <w:rFonts w:ascii="BZar" w:cs="B Nazanin"/>
          <w:sz w:val="28"/>
          <w:szCs w:val="28"/>
        </w:rPr>
        <w:t>(</w:t>
      </w:r>
      <w:r w:rsidRPr="00717931">
        <w:rPr>
          <w:rFonts w:ascii="Times New Roman" w:hAnsi="Times New Roman" w:cs="B Nazanin"/>
          <w:sz w:val="28"/>
          <w:szCs w:val="28"/>
        </w:rPr>
        <w:t>MBI</w:t>
      </w:r>
      <w:r w:rsidRPr="00717931">
        <w:rPr>
          <w:rFonts w:ascii="BZar" w:cs="B Nazanin"/>
          <w:sz w:val="28"/>
          <w:szCs w:val="28"/>
        </w:rPr>
        <w:t>)</w:t>
      </w:r>
      <w:r w:rsidRPr="00717931">
        <w:rPr>
          <w:rFonts w:ascii="BZar" w:cs="B Nazanin" w:hint="cs"/>
          <w:sz w:val="28"/>
          <w:szCs w:val="28"/>
          <w:rtl/>
        </w:rPr>
        <w:t xml:space="preserve"> كه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داراي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25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سوال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است و4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عامل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را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مورد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اندازه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گيري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قرارمي دهدسؤال اول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خستگی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هیجانی،</w:t>
      </w:r>
      <w:r w:rsidRPr="00717931">
        <w:rPr>
          <w:rFonts w:ascii="B Zar" w:cs="B Nazanin"/>
          <w:sz w:val="28"/>
          <w:szCs w:val="28"/>
        </w:rPr>
        <w:t>8</w:t>
      </w:r>
      <w:r>
        <w:rPr>
          <w:rFonts w:ascii="B Zar" w:cs="B Nazanin" w:hint="cs"/>
          <w:sz w:val="28"/>
          <w:szCs w:val="28"/>
          <w:rtl/>
        </w:rPr>
        <w:t xml:space="preserve"> </w:t>
      </w:r>
      <w:r w:rsidRPr="00717931">
        <w:rPr>
          <w:rFonts w:ascii="B 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سؤال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دوم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احساس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کفایت شخصی5، سؤال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سوم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سنجش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شخصیت و3</w:t>
      </w:r>
      <w:r>
        <w:rPr>
          <w:rFonts w:ascii="BZar" w:cs="B Nazanin" w:hint="cs"/>
          <w:sz w:val="28"/>
          <w:szCs w:val="28"/>
          <w:rtl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سوال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چهارم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درگيري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را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مورد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اندازه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گيري قرار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مي دهدو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الزاما"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جنبه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خاص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فرسودگي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را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نمي سنجد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و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لذا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تكميل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اين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قسمت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اختياري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است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و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بيشتر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پژوهشهاي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بررسي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شده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كه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محققين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آن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رابررسي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نمودند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با3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مولفه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اول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و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شامل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22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سوال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بود</w:t>
      </w:r>
      <w:r w:rsidRPr="00717931">
        <w:rPr>
          <w:rFonts w:ascii="BNazanin" w:cs="B Nazanin"/>
          <w:sz w:val="28"/>
          <w:szCs w:val="28"/>
        </w:rPr>
        <w:t>.</w:t>
      </w:r>
    </w:p>
    <w:p w:rsid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Nazanin" w:cs="B Nazanin"/>
          <w:sz w:val="28"/>
          <w:szCs w:val="28"/>
          <w:rtl/>
        </w:rPr>
      </w:pPr>
    </w:p>
    <w:tbl>
      <w:tblPr>
        <w:tblStyle w:val="GridTable4-Accent3"/>
        <w:bidiVisual/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3797"/>
        <w:gridCol w:w="396"/>
        <w:gridCol w:w="396"/>
        <w:gridCol w:w="397"/>
        <w:gridCol w:w="396"/>
        <w:gridCol w:w="396"/>
        <w:gridCol w:w="396"/>
        <w:gridCol w:w="378"/>
        <w:gridCol w:w="419"/>
        <w:gridCol w:w="419"/>
        <w:gridCol w:w="345"/>
        <w:gridCol w:w="429"/>
        <w:gridCol w:w="503"/>
        <w:gridCol w:w="419"/>
        <w:gridCol w:w="335"/>
        <w:gridCol w:w="385"/>
      </w:tblGrid>
      <w:tr w:rsidR="00717931" w:rsidRPr="00717931" w:rsidTr="00717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:rsidR="00717931" w:rsidRPr="00717931" w:rsidRDefault="00717931" w:rsidP="00A603EA">
            <w:pPr>
              <w:ind w:left="113" w:right="113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717931">
              <w:rPr>
                <w:rFonts w:cs="B Nazanin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3797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17931" w:rsidRPr="00717931" w:rsidRDefault="00717931" w:rsidP="00A60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</w:rPr>
            </w:pPr>
            <w:r w:rsidRPr="00717931">
              <w:rPr>
                <w:rFonts w:cs="B Nazanin" w:hint="cs"/>
                <w:color w:val="auto"/>
                <w:sz w:val="24"/>
                <w:szCs w:val="24"/>
                <w:rtl/>
              </w:rPr>
              <w:t>گویه های نشان دهنده احساسات نسبت به شغل</w:t>
            </w:r>
          </w:p>
        </w:tc>
        <w:tc>
          <w:tcPr>
            <w:tcW w:w="2755" w:type="dxa"/>
            <w:gridSpan w:val="7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17931" w:rsidRPr="00717931" w:rsidRDefault="00717931" w:rsidP="00A60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</w:rPr>
            </w:pPr>
            <w:r w:rsidRPr="00717931">
              <w:rPr>
                <w:rFonts w:cs="B Nazanin" w:hint="cs"/>
                <w:color w:val="auto"/>
                <w:sz w:val="24"/>
                <w:szCs w:val="24"/>
                <w:rtl/>
              </w:rPr>
              <w:t>فراوانی (چند بار)</w:t>
            </w:r>
          </w:p>
        </w:tc>
        <w:tc>
          <w:tcPr>
            <w:tcW w:w="3254" w:type="dxa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17931" w:rsidRPr="00717931" w:rsidRDefault="00717931" w:rsidP="00A60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</w:rPr>
            </w:pPr>
            <w:r w:rsidRPr="00717931">
              <w:rPr>
                <w:rFonts w:cs="B Nazanin" w:hint="cs"/>
                <w:color w:val="auto"/>
                <w:sz w:val="24"/>
                <w:szCs w:val="24"/>
                <w:rtl/>
              </w:rPr>
              <w:t>شدت (باچه شدتی)</w:t>
            </w: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  <w:vMerge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  <w:rtl/>
              </w:rPr>
            </w:pPr>
          </w:p>
        </w:tc>
        <w:tc>
          <w:tcPr>
            <w:tcW w:w="3797" w:type="dxa"/>
            <w:vMerge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97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77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419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419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45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429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503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9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35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  <w:tc>
          <w:tcPr>
            <w:tcW w:w="381" w:type="dxa"/>
            <w:textDirection w:val="btLr"/>
          </w:tcPr>
          <w:p w:rsidR="00717931" w:rsidRPr="00717931" w:rsidRDefault="00717931" w:rsidP="00A603E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</w:p>
        </w:tc>
      </w:tr>
      <w:tr w:rsidR="00717931" w:rsidRPr="00717931" w:rsidTr="00717931">
        <w:trPr>
          <w:trHeight w:val="1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  <w:vMerge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  <w:rtl/>
              </w:rPr>
            </w:pPr>
          </w:p>
        </w:tc>
        <w:tc>
          <w:tcPr>
            <w:tcW w:w="3797" w:type="dxa"/>
            <w:vMerge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هرگز</w:t>
            </w: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چندباردرسال</w:t>
            </w:r>
          </w:p>
        </w:tc>
        <w:tc>
          <w:tcPr>
            <w:tcW w:w="397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یک باردرماه</w:t>
            </w: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چند بار درماه</w:t>
            </w: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یک باردرهفته</w:t>
            </w:r>
          </w:p>
        </w:tc>
        <w:tc>
          <w:tcPr>
            <w:tcW w:w="396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چندباردرهفته</w:t>
            </w:r>
          </w:p>
        </w:tc>
        <w:tc>
          <w:tcPr>
            <w:tcW w:w="377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هرروز</w:t>
            </w:r>
          </w:p>
        </w:tc>
        <w:tc>
          <w:tcPr>
            <w:tcW w:w="419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هرگز</w:t>
            </w:r>
          </w:p>
        </w:tc>
        <w:tc>
          <w:tcPr>
            <w:tcW w:w="419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خیلی کم</w:t>
            </w:r>
          </w:p>
        </w:tc>
        <w:tc>
          <w:tcPr>
            <w:tcW w:w="345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کم</w:t>
            </w:r>
          </w:p>
        </w:tc>
        <w:tc>
          <w:tcPr>
            <w:tcW w:w="429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قابل ملاحظه</w:t>
            </w:r>
          </w:p>
        </w:tc>
        <w:tc>
          <w:tcPr>
            <w:tcW w:w="503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متوسط</w:t>
            </w:r>
          </w:p>
        </w:tc>
        <w:tc>
          <w:tcPr>
            <w:tcW w:w="419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متوسط به بالا</w:t>
            </w:r>
          </w:p>
        </w:tc>
        <w:tc>
          <w:tcPr>
            <w:tcW w:w="335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زیاد</w:t>
            </w:r>
          </w:p>
        </w:tc>
        <w:tc>
          <w:tcPr>
            <w:tcW w:w="381" w:type="dxa"/>
            <w:textDirection w:val="btLr"/>
          </w:tcPr>
          <w:p w:rsidR="00717931" w:rsidRPr="00717931" w:rsidRDefault="00717931" w:rsidP="00A603EA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7931">
              <w:rPr>
                <w:rFonts w:cs="B Nazanin" w:hint="cs"/>
                <w:b/>
                <w:bCs/>
                <w:rtl/>
              </w:rPr>
              <w:t>خیلی زیاد</w:t>
            </w: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گاهی اوقات احساس می کنم از نظر عاطفی از شغل خود خسته شده ام.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2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احساس میکنم در پایان یک روز کاری  از کار افتاده   شده ام.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3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بعضاٌ روز کاری احساس خستگی شدید می کنم.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4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گاهی احساس می کنم سرو کار داشتن با کارمندان، همکاران، رییس و ارباب رجوع بر من فشار می اورد.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5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بیشتر اوقات احساس میکنم که این شغل مرا از پای در آورده است.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6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بعضی اوقات از این شغل احساس ناکامی می کنم.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lastRenderedPageBreak/>
              <w:t>7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بیشتر وقت</w:t>
            </w:r>
            <w:r w:rsidRPr="00717931">
              <w:rPr>
                <w:rFonts w:cs="B Nazanin"/>
                <w:color w:val="000000"/>
                <w:sz w:val="24"/>
                <w:szCs w:val="24"/>
              </w:rPr>
              <w:softHyphen/>
            </w: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ها احساس می کنم درحرفه خود سخت کوش هستم.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10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8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بعضاٌ سرو کار داشتن مستقیم با  کارمندان، همکاران، رییس و ارباب رجوع باعث استرس برای من می شود.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9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گاهی اوقات احساس میکنم که به آخر خط رسیده ام.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10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اکثراٌ احساس  کارمندان، همکاران، رییس و ارباب رجوع  را در باره کارم درک کنم.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11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بیشتر اوقات احساس می کنم بطور موثری از عهده این کار بر می آیم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12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گاهی اوقات به صورت مثبتی از طریق قضاوت خود بر سرنوشت کارکنان و سازمان تاثیر می گذارم.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13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اکثر اوقات احساس می کنم پر انرژی وفعال هستم.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14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به راحتی می توانم محیط آرامی را برای  کارمندان، همکاران، رییس و ارباب رجوع ایجاد کنم.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15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پس از برخورد صمیمانه با  کارمندان، همکاران، رییس و ارباب رجوع احساس شادمانی و نشاط میکنم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  <w:tr w:rsidR="00717931" w:rsidRPr="00717931" w:rsidTr="00717931">
        <w:trPr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b w:val="0"/>
                <w:bCs w:val="0"/>
              </w:rPr>
            </w:pPr>
            <w:r w:rsidRPr="00717931">
              <w:rPr>
                <w:rFonts w:cs="B Nazanin" w:hint="cs"/>
                <w:b w:val="0"/>
                <w:bCs w:val="0"/>
                <w:rtl/>
              </w:rPr>
              <w:t>16</w:t>
            </w:r>
          </w:p>
        </w:tc>
        <w:tc>
          <w:tcPr>
            <w:tcW w:w="3797" w:type="dxa"/>
          </w:tcPr>
          <w:p w:rsidR="00717931" w:rsidRPr="00717931" w:rsidRDefault="00717931" w:rsidP="00A60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</w:rPr>
            </w:pPr>
            <w:r w:rsidRPr="00717931">
              <w:rPr>
                <w:rFonts w:cs="B Nazanin" w:hint="cs"/>
                <w:color w:val="000000"/>
                <w:sz w:val="24"/>
                <w:szCs w:val="24"/>
                <w:rtl/>
              </w:rPr>
              <w:t>احساس میکنم گاهی در شغل خود مثمر ثمر بوده ام.</w:t>
            </w: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96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77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4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2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503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419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35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  <w:tc>
          <w:tcPr>
            <w:tcW w:w="381" w:type="dxa"/>
          </w:tcPr>
          <w:p w:rsidR="00717931" w:rsidRPr="00717931" w:rsidRDefault="00717931" w:rsidP="00A603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vertAlign w:val="superscript"/>
                <w:rtl/>
              </w:rPr>
            </w:pPr>
          </w:p>
        </w:tc>
      </w:tr>
    </w:tbl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Nazanin" w:cs="B Nazanin"/>
          <w:b/>
          <w:bCs/>
          <w:sz w:val="28"/>
          <w:szCs w:val="28"/>
        </w:rPr>
      </w:pPr>
    </w:p>
    <w:p w:rsid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" w:cs="B Nazanin" w:hint="cs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گذاري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مقياس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سوال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نظر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گرفته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شود(نمره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شدت)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آزمودني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خانه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هرگز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علامت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زده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باشد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صفر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مي گيرد</w:t>
      </w:r>
      <w:r>
        <w:rPr>
          <w:rFonts w:ascii="BZar" w:cs="B Nazanin" w:hint="cs"/>
          <w:sz w:val="28"/>
          <w:szCs w:val="28"/>
          <w:rtl/>
        </w:rPr>
        <w:t>.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" w:cs="B Nazanin"/>
          <w:sz w:val="28"/>
          <w:szCs w:val="28"/>
          <w:rtl/>
        </w:rPr>
      </w:pPr>
      <w:r w:rsidRPr="00717931">
        <w:rPr>
          <w:rFonts w:ascii="BZar" w:cs="B Nazanin"/>
          <w:sz w:val="28"/>
          <w:szCs w:val="28"/>
        </w:rPr>
        <w:lastRenderedPageBreak/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غير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اين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صورت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توجه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علامتي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قسمت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گذاشته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است،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صفر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تاشش(</w:t>
      </w:r>
      <w:r w:rsidRPr="00717931">
        <w:rPr>
          <w:rFonts w:ascii="BNazanin" w:cs="B Nazanin" w:hint="cs"/>
          <w:sz w:val="28"/>
          <w:szCs w:val="28"/>
          <w:rtl/>
        </w:rPr>
        <w:t>از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هرگز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تا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هر</w:t>
      </w:r>
      <w:r w:rsidRPr="00717931">
        <w:rPr>
          <w:rFonts w:ascii="BNazanin" w:cs="B Nazanin"/>
          <w:sz w:val="28"/>
          <w:szCs w:val="28"/>
        </w:rPr>
        <w:t xml:space="preserve"> </w:t>
      </w:r>
      <w:r w:rsidRPr="00717931">
        <w:rPr>
          <w:rFonts w:ascii="BNazanin" w:cs="B Nazanin" w:hint="cs"/>
          <w:sz w:val="28"/>
          <w:szCs w:val="28"/>
          <w:rtl/>
        </w:rPr>
        <w:t>روز</w:t>
      </w:r>
      <w:r w:rsidRPr="00717931">
        <w:rPr>
          <w:rFonts w:ascii="BZar" w:cs="B Nazanin" w:hint="cs"/>
          <w:sz w:val="28"/>
          <w:szCs w:val="28"/>
          <w:rtl/>
        </w:rPr>
        <w:t>)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0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تا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7(از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هرگز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تا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خيلي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زياد)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كسب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مي كند</w:t>
      </w:r>
      <w:r w:rsidRPr="00717931">
        <w:rPr>
          <w:rFonts w:ascii="BZar" w:cs="B Nazanin"/>
          <w:sz w:val="28"/>
          <w:szCs w:val="28"/>
        </w:rPr>
        <w:t xml:space="preserve">. </w:t>
      </w:r>
    </w:p>
    <w:p w:rsid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"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وقتي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نمرات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سوال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مشخص شد،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جمع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كردن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نمرات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مي توان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چهار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گانه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را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محاسبه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كرد</w:t>
      </w:r>
      <w:r w:rsidRPr="00717931">
        <w:rPr>
          <w:rFonts w:ascii="BZar" w:cs="B Nazanin"/>
          <w:sz w:val="28"/>
          <w:szCs w:val="28"/>
        </w:rPr>
        <w:t xml:space="preserve">. </w:t>
      </w:r>
      <w:r w:rsidRPr="00717931">
        <w:rPr>
          <w:rFonts w:ascii="BZar" w:cs="B Nazanin" w:hint="cs"/>
          <w:sz w:val="28"/>
          <w:szCs w:val="28"/>
          <w:rtl/>
        </w:rPr>
        <w:t>بنابراين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محاسبه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مي شود</w:t>
      </w:r>
      <w:r w:rsidRPr="00717931">
        <w:rPr>
          <w:rFonts w:ascii="BZar" w:cs="B Nazanin"/>
          <w:sz w:val="28"/>
          <w:szCs w:val="28"/>
        </w:rPr>
        <w:t>.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خستگي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عاطفي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54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63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عملكرد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48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56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درگيري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18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21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شخصيت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30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35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است (روشن وآقایوسفی،1390).مجموع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مربوط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سوالات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یک از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ابعاد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فرسودگی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شغلی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جداگانه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محاسبه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شود</w:t>
      </w:r>
      <w:r w:rsidRPr="00717931">
        <w:rPr>
          <w:rFonts w:ascii="BZar" w:cs="B Nazanin"/>
          <w:sz w:val="28"/>
          <w:szCs w:val="28"/>
        </w:rPr>
        <w:t xml:space="preserve">. 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"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بعدخستگی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هیجانی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 های 27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یا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بالاتر،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بیانگر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سطح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بالاي خستگی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هیجانی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باشد؛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زیر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16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نشانه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خستگی متوسط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باشد</w:t>
      </w:r>
      <w:r w:rsidRPr="00717931">
        <w:rPr>
          <w:rFonts w:ascii="BZar" w:cs="B Nazanin"/>
          <w:sz w:val="28"/>
          <w:szCs w:val="28"/>
        </w:rPr>
        <w:t xml:space="preserve">.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بعد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نمرات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13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یا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بیشترنشان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دهنده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سطح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بالاي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شخصیت،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زیر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6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نشانه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نمرات12-7 نشانه درجه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 xml:space="preserve"> متوسط 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باشند</w:t>
      </w:r>
      <w:r w:rsidRPr="00717931">
        <w:rPr>
          <w:rFonts w:ascii="BZar" w:cs="B Nazanin"/>
          <w:sz w:val="28"/>
          <w:szCs w:val="28"/>
        </w:rPr>
        <w:t xml:space="preserve">.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بعد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کفایت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31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یاکمتر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بیانگر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سطح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پایین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کفایت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بالاي39-32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نشانه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کفایت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 متوسط است.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"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اگر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نظر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خستگی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هیجانی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یااز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نظر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مسخ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سطح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بالا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نظر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کفایت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شخصی 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سطح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پایین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باشد،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مفهوم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داشتن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فرسودگی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شغلی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است</w:t>
      </w:r>
      <w:r w:rsidRPr="00717931">
        <w:rPr>
          <w:rFonts w:cs="B Nazanin" w:hint="cs"/>
          <w:sz w:val="28"/>
          <w:szCs w:val="28"/>
          <w:rtl/>
        </w:rPr>
        <w:t>(مومنی وهمکاران،1388).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"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مسلش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جكسون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استفاده از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آلفاي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كرونباخ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همساني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دروني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پرسشنامه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فرسودگي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شغلي (</w:t>
      </w:r>
      <w:r w:rsidRPr="00717931">
        <w:rPr>
          <w:rFonts w:ascii="Times New Roman" w:hAnsi="Times New Roman" w:cs="B Nazanin"/>
          <w:sz w:val="28"/>
          <w:szCs w:val="28"/>
        </w:rPr>
        <w:t>MBI</w:t>
      </w:r>
      <w:r w:rsidRPr="00717931">
        <w:rPr>
          <w:rFonts w:ascii="BZar" w:cs="B Nazanin" w:hint="cs"/>
          <w:sz w:val="28"/>
          <w:szCs w:val="28"/>
          <w:rtl/>
        </w:rPr>
        <w:t>) رابراي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83/0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84/0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محاسبه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كرده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اند.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همچنين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ضريب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پايايي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كل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پرسشنامه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فراواني</w:t>
      </w:r>
      <w:r w:rsidRPr="00717931">
        <w:rPr>
          <w:rFonts w:cs="B Nazanin" w:hint="cs"/>
          <w:sz w:val="28"/>
          <w:szCs w:val="28"/>
          <w:rtl/>
        </w:rPr>
        <w:t>82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/0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53/0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محاسبه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شد(روشن وآقایوسفی،1390).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717931">
        <w:rPr>
          <w:rFonts w:ascii="BZar" w:cs="B Nazanin" w:hint="cs"/>
          <w:sz w:val="28"/>
          <w:szCs w:val="28"/>
          <w:rtl/>
        </w:rPr>
        <w:t>9سوال اول مربوط به خرده مقياس خستگی هيجاني مي باشند. 8 سوال دوم مربوط به خرده مقياس احساس کفایت مي باشند و همچنين 5 سوال مربوط به خرده مقياس بعدی  مسخ سخصیت مي باشند.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717931">
        <w:rPr>
          <w:rFonts w:cs="B Nazanin" w:hint="cs"/>
          <w:sz w:val="28"/>
          <w:szCs w:val="28"/>
          <w:rtl/>
        </w:rPr>
        <w:t xml:space="preserve">البته سئوالات(25،24،23،22 ،21 ،20 ،19 ،18 ،13 ،9 ،8 ،7،6 ،5 ،3 ،2 ،1 )اين پرسشنامه جهت امتياز بندي به صورت معکوس و سئوالات(10-17 )به صورت مستقيم محاسبه مي شوند. 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lastRenderedPageBreak/>
        <w:t>همبستگی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داخلی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پرسش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نامه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فرسودگی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شغلی</w:t>
      </w:r>
      <w:r w:rsidRPr="00717931">
        <w:rPr>
          <w:rFonts w:ascii="B Zar" w:cs="B Nazanin" w:hint="cs"/>
          <w:sz w:val="28"/>
          <w:szCs w:val="28"/>
          <w:rtl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سه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بعدپرسش نامه فرسودگی شغلی ماسلاچ با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آلفاي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کرونباخ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بین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90/0-71/0</w:t>
      </w:r>
      <w:r w:rsidRPr="00717931">
        <w:rPr>
          <w:rFonts w:ascii="B Zar" w:cs="B Nazanin"/>
          <w:sz w:val="28"/>
          <w:szCs w:val="28"/>
        </w:rPr>
        <w:t xml:space="preserve"> </w:t>
      </w:r>
      <w:r w:rsidRPr="00717931">
        <w:rPr>
          <w:rFonts w:ascii="B Zar" w:cs="B Nazanin" w:hint="cs"/>
          <w:sz w:val="28"/>
          <w:szCs w:val="28"/>
          <w:rtl/>
        </w:rPr>
        <w:t>درنمونه اصلی</w:t>
      </w:r>
      <w:r w:rsidRPr="00717931">
        <w:rPr>
          <w:rFonts w:ascii="BZar" w:cs="B Nazanin" w:hint="cs"/>
          <w:sz w:val="28"/>
          <w:szCs w:val="28"/>
          <w:rtl/>
        </w:rPr>
        <w:t xml:space="preserve"> شامل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 Zar" w:cs="B Nazanin"/>
          <w:sz w:val="28"/>
          <w:szCs w:val="28"/>
        </w:rPr>
        <w:t xml:space="preserve">11000 </w:t>
      </w:r>
      <w:r w:rsidRPr="00717931">
        <w:rPr>
          <w:rFonts w:ascii="BZar" w:cs="B Nazanin" w:hint="cs"/>
          <w:sz w:val="28"/>
          <w:szCs w:val="28"/>
          <w:rtl/>
        </w:rPr>
        <w:t>نفر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حد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قابل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قبولی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باشد</w:t>
      </w:r>
      <w:r w:rsidRPr="00717931">
        <w:rPr>
          <w:rFonts w:ascii="B Zar" w:cs="B Nazanin"/>
          <w:sz w:val="28"/>
          <w:szCs w:val="28"/>
        </w:rPr>
        <w:t xml:space="preserve">. </w:t>
      </w:r>
      <w:r w:rsidRPr="00717931">
        <w:rPr>
          <w:rFonts w:ascii="BZar" w:cs="B Nazanin" w:hint="cs"/>
          <w:sz w:val="28"/>
          <w:szCs w:val="28"/>
          <w:rtl/>
        </w:rPr>
        <w:t>ضرایب آزمون</w:t>
      </w:r>
      <w:r w:rsidRPr="00717931">
        <w:rPr>
          <w:rFonts w:ascii="B Zar" w:cs="B Nazanin"/>
          <w:sz w:val="28"/>
          <w:szCs w:val="28"/>
        </w:rPr>
        <w:t xml:space="preserve">- </w:t>
      </w:r>
      <w:r w:rsidRPr="00717931">
        <w:rPr>
          <w:rFonts w:ascii="BZar" w:cs="B Nazanin" w:hint="cs"/>
          <w:sz w:val="28"/>
          <w:szCs w:val="28"/>
          <w:rtl/>
        </w:rPr>
        <w:t>بازآزمون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دوره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هاي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کوتاه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یک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ماه</w:t>
      </w:r>
      <w:r w:rsidRPr="00717931">
        <w:rPr>
          <w:rFonts w:ascii="B Zar" w:cs="B Nazanin" w:hint="cs"/>
          <w:sz w:val="28"/>
          <w:szCs w:val="28"/>
          <w:rtl/>
        </w:rPr>
        <w:t>6/0 تا8/0</w:t>
      </w:r>
      <w:r w:rsidRPr="00717931">
        <w:rPr>
          <w:rFonts w:ascii="BZar" w:cs="B Nazanin" w:hint="cs"/>
          <w:sz w:val="28"/>
          <w:szCs w:val="28"/>
          <w:rtl/>
        </w:rPr>
        <w:t>است</w:t>
      </w:r>
      <w:r w:rsidRPr="00717931">
        <w:rPr>
          <w:rFonts w:cs="B Nazanin" w:hint="cs"/>
          <w:sz w:val="28"/>
          <w:szCs w:val="28"/>
          <w:rtl/>
        </w:rPr>
        <w:t xml:space="preserve"> (ماسلاچ وجکسون،1993).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cs="B Nazanin"/>
          <w:sz w:val="28"/>
          <w:szCs w:val="28"/>
          <w:rtl/>
        </w:rPr>
      </w:pPr>
      <w:r w:rsidRPr="00717931">
        <w:rPr>
          <w:rFonts w:ascii="BZar" w:cs="B Nazanin" w:hint="cs"/>
          <w:sz w:val="28"/>
          <w:szCs w:val="28"/>
          <w:rtl/>
        </w:rPr>
        <w:t>روایی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و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پایایی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این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پرسش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نامه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توسط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فیلیان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درایران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براي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اولین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مورد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تأیید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قرار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گرفت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که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ضریب پایایی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آنرا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با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روش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آزمون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مجدد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adr" w:cs="B Nazanin" w:hint="cs"/>
          <w:sz w:val="28"/>
          <w:szCs w:val="28"/>
          <w:rtl/>
        </w:rPr>
        <w:t>78/</w:t>
      </w:r>
      <w:r w:rsidRPr="00717931">
        <w:rPr>
          <w:rFonts w:ascii="B Zar" w:cs="B Nazanin"/>
          <w:sz w:val="28"/>
          <w:szCs w:val="28"/>
        </w:rPr>
        <w:t xml:space="preserve">0 </w:t>
      </w:r>
      <w:r w:rsidRPr="00717931">
        <w:rPr>
          <w:rFonts w:ascii="BZar" w:cs="B Nazanin" w:hint="cs"/>
          <w:sz w:val="28"/>
          <w:szCs w:val="28"/>
          <w:rtl/>
        </w:rPr>
        <w:t>درصد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گزارش</w:t>
      </w:r>
      <w:r w:rsidRPr="00717931">
        <w:rPr>
          <w:rFonts w:ascii="BZar" w:cs="B Nazanin"/>
          <w:sz w:val="28"/>
          <w:szCs w:val="28"/>
        </w:rPr>
        <w:t xml:space="preserve"> </w:t>
      </w:r>
      <w:r w:rsidRPr="00717931">
        <w:rPr>
          <w:rFonts w:ascii="BZar" w:cs="B Nazanin" w:hint="cs"/>
          <w:sz w:val="28"/>
          <w:szCs w:val="28"/>
          <w:rtl/>
        </w:rPr>
        <w:t>نموده است</w:t>
      </w:r>
      <w:r w:rsidRPr="00717931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717931">
        <w:rPr>
          <w:rFonts w:cs="B Nazanin" w:hint="cs"/>
          <w:sz w:val="28"/>
          <w:szCs w:val="28"/>
          <w:rtl/>
        </w:rPr>
        <w:t>(مومنی وهمکاران،1388).</w:t>
      </w:r>
    </w:p>
    <w:p w:rsid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cs="B Nazanin"/>
          <w:color w:val="000000"/>
          <w:sz w:val="28"/>
          <w:szCs w:val="28"/>
          <w:rtl/>
        </w:rPr>
      </w:pPr>
      <w:r w:rsidRPr="00717931">
        <w:rPr>
          <w:rFonts w:cs="B Nazanin" w:hint="cs"/>
          <w:sz w:val="28"/>
          <w:szCs w:val="28"/>
          <w:rtl/>
        </w:rPr>
        <w:t>آلفای کرونباخ دراین پژوهش طبق جدول زیر می باشد:</w:t>
      </w:r>
      <w:r w:rsidRPr="00717931">
        <w:rPr>
          <w:rFonts w:cs="B Nazanin" w:hint="cs"/>
          <w:color w:val="000000"/>
          <w:sz w:val="28"/>
          <w:szCs w:val="28"/>
          <w:rtl/>
        </w:rPr>
        <w:t xml:space="preserve"> 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cs="B Nazanin"/>
          <w:color w:val="000000"/>
          <w:sz w:val="28"/>
          <w:szCs w:val="28"/>
          <w:rtl/>
        </w:rPr>
      </w:pPr>
    </w:p>
    <w:p w:rsidR="00717931" w:rsidRPr="00717931" w:rsidRDefault="00717931" w:rsidP="00717931">
      <w:pPr>
        <w:spacing w:after="0" w:line="360" w:lineRule="auto"/>
        <w:jc w:val="center"/>
        <w:outlineLvl w:val="1"/>
        <w:rPr>
          <w:rFonts w:cs="B Nazanin"/>
          <w:b/>
          <w:bCs/>
          <w:sz w:val="28"/>
          <w:szCs w:val="28"/>
          <w:rtl/>
        </w:rPr>
      </w:pPr>
      <w:bookmarkStart w:id="1" w:name="_Toc381114321"/>
      <w:r w:rsidRPr="00717931">
        <w:rPr>
          <w:rFonts w:cs="B Nazanin" w:hint="cs"/>
          <w:b/>
          <w:bCs/>
          <w:color w:val="000000"/>
          <w:sz w:val="28"/>
          <w:szCs w:val="28"/>
          <w:rtl/>
        </w:rPr>
        <w:t>جدول شماره12-3آلفای کرونباخ پرسشنامه فرسودگی شغلی</w:t>
      </w:r>
      <w:bookmarkEnd w:id="1"/>
    </w:p>
    <w:tbl>
      <w:tblPr>
        <w:tblStyle w:val="GridTable4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1549"/>
        <w:gridCol w:w="1385"/>
        <w:gridCol w:w="1604"/>
        <w:gridCol w:w="1331"/>
      </w:tblGrid>
      <w:tr w:rsidR="00717931" w:rsidRPr="00717931" w:rsidTr="00717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931" w:rsidRPr="00717931" w:rsidRDefault="00717931" w:rsidP="00A603EA">
            <w:pPr>
              <w:jc w:val="center"/>
              <w:rPr>
                <w:rFonts w:cs="B Nazanin"/>
                <w:color w:val="auto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color w:val="auto"/>
                <w:sz w:val="18"/>
                <w:szCs w:val="24"/>
                <w:rtl/>
              </w:rPr>
              <w:t>پرسشنامه فرسودگی شغلی</w:t>
            </w:r>
          </w:p>
        </w:tc>
        <w:tc>
          <w:tcPr>
            <w:tcW w:w="300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931" w:rsidRPr="00717931" w:rsidRDefault="00717931" w:rsidP="00A60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color w:val="auto"/>
                <w:sz w:val="18"/>
                <w:szCs w:val="24"/>
                <w:rtl/>
              </w:rPr>
              <w:t>آلفای کرونباخ درپیش آزمون</w:t>
            </w:r>
          </w:p>
        </w:tc>
        <w:tc>
          <w:tcPr>
            <w:tcW w:w="300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931" w:rsidRPr="00717931" w:rsidRDefault="00717931" w:rsidP="00A60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color w:val="auto"/>
                <w:sz w:val="18"/>
                <w:szCs w:val="24"/>
                <w:rtl/>
              </w:rPr>
              <w:t>آلفای کرونباخ درپس آزمون</w:t>
            </w: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  <w:vMerge/>
          </w:tcPr>
          <w:p w:rsidR="00717931" w:rsidRPr="00717931" w:rsidRDefault="00717931" w:rsidP="00A603EA">
            <w:pPr>
              <w:jc w:val="center"/>
              <w:rPr>
                <w:rFonts w:cs="B Nazanin"/>
                <w:sz w:val="18"/>
                <w:szCs w:val="24"/>
                <w:rtl/>
              </w:rPr>
            </w:pPr>
          </w:p>
        </w:tc>
        <w:tc>
          <w:tcPr>
            <w:tcW w:w="1591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شدت</w:t>
            </w:r>
          </w:p>
        </w:tc>
        <w:tc>
          <w:tcPr>
            <w:tcW w:w="1416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فراوانی</w:t>
            </w:r>
          </w:p>
        </w:tc>
        <w:tc>
          <w:tcPr>
            <w:tcW w:w="1648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شدت</w:t>
            </w:r>
          </w:p>
        </w:tc>
        <w:tc>
          <w:tcPr>
            <w:tcW w:w="1359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فراوانی</w:t>
            </w:r>
          </w:p>
        </w:tc>
      </w:tr>
      <w:tr w:rsidR="00717931" w:rsidRPr="00717931" w:rsidTr="007179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خستگی هیجانی</w:t>
            </w:r>
          </w:p>
        </w:tc>
        <w:tc>
          <w:tcPr>
            <w:tcW w:w="1591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79/0</w:t>
            </w:r>
          </w:p>
        </w:tc>
        <w:tc>
          <w:tcPr>
            <w:tcW w:w="1416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85/0</w:t>
            </w:r>
          </w:p>
        </w:tc>
        <w:tc>
          <w:tcPr>
            <w:tcW w:w="1648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85/0</w:t>
            </w:r>
          </w:p>
        </w:tc>
        <w:tc>
          <w:tcPr>
            <w:tcW w:w="1359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86/0</w:t>
            </w: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عملکرد شخصی</w:t>
            </w:r>
          </w:p>
        </w:tc>
        <w:tc>
          <w:tcPr>
            <w:tcW w:w="1591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81/0</w:t>
            </w:r>
          </w:p>
        </w:tc>
        <w:tc>
          <w:tcPr>
            <w:tcW w:w="1416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84/0</w:t>
            </w:r>
          </w:p>
        </w:tc>
        <w:tc>
          <w:tcPr>
            <w:tcW w:w="1648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87/0</w:t>
            </w:r>
          </w:p>
        </w:tc>
        <w:tc>
          <w:tcPr>
            <w:tcW w:w="1359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88/0</w:t>
            </w:r>
          </w:p>
        </w:tc>
      </w:tr>
      <w:tr w:rsidR="00717931" w:rsidRPr="00717931" w:rsidTr="007179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مسخ شخصیت</w:t>
            </w:r>
          </w:p>
        </w:tc>
        <w:tc>
          <w:tcPr>
            <w:tcW w:w="1591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83/0</w:t>
            </w:r>
          </w:p>
        </w:tc>
        <w:tc>
          <w:tcPr>
            <w:tcW w:w="1416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71/0</w:t>
            </w:r>
          </w:p>
        </w:tc>
        <w:tc>
          <w:tcPr>
            <w:tcW w:w="1648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79/0</w:t>
            </w:r>
          </w:p>
        </w:tc>
        <w:tc>
          <w:tcPr>
            <w:tcW w:w="1359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81/0</w:t>
            </w:r>
          </w:p>
        </w:tc>
      </w:tr>
      <w:tr w:rsidR="00717931" w:rsidRPr="00717931" w:rsidTr="00717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درگیری</w:t>
            </w:r>
          </w:p>
        </w:tc>
        <w:tc>
          <w:tcPr>
            <w:tcW w:w="1591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53/0</w:t>
            </w:r>
          </w:p>
        </w:tc>
        <w:tc>
          <w:tcPr>
            <w:tcW w:w="1416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55/0</w:t>
            </w:r>
          </w:p>
        </w:tc>
        <w:tc>
          <w:tcPr>
            <w:tcW w:w="1648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42/0</w:t>
            </w:r>
          </w:p>
        </w:tc>
        <w:tc>
          <w:tcPr>
            <w:tcW w:w="1359" w:type="dxa"/>
          </w:tcPr>
          <w:p w:rsidR="00717931" w:rsidRPr="00717931" w:rsidRDefault="00717931" w:rsidP="00A60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31/0</w:t>
            </w:r>
          </w:p>
        </w:tc>
      </w:tr>
      <w:tr w:rsidR="00717931" w:rsidRPr="00717931" w:rsidTr="007179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9" w:type="dxa"/>
          </w:tcPr>
          <w:p w:rsidR="00717931" w:rsidRPr="00717931" w:rsidRDefault="00717931" w:rsidP="00A603EA">
            <w:pPr>
              <w:jc w:val="center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فرسودگی شغلی(نمره کل)</w:t>
            </w:r>
          </w:p>
        </w:tc>
        <w:tc>
          <w:tcPr>
            <w:tcW w:w="1591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84/0</w:t>
            </w:r>
          </w:p>
        </w:tc>
        <w:tc>
          <w:tcPr>
            <w:tcW w:w="1416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81/0</w:t>
            </w:r>
          </w:p>
        </w:tc>
        <w:tc>
          <w:tcPr>
            <w:tcW w:w="1648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86/0</w:t>
            </w:r>
          </w:p>
        </w:tc>
        <w:tc>
          <w:tcPr>
            <w:tcW w:w="1359" w:type="dxa"/>
          </w:tcPr>
          <w:p w:rsidR="00717931" w:rsidRPr="00717931" w:rsidRDefault="00717931" w:rsidP="00A60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24"/>
                <w:rtl/>
              </w:rPr>
            </w:pPr>
            <w:r w:rsidRPr="00717931">
              <w:rPr>
                <w:rFonts w:cs="B Nazanin" w:hint="cs"/>
                <w:sz w:val="18"/>
                <w:szCs w:val="24"/>
                <w:rtl/>
              </w:rPr>
              <w:t>86/0</w:t>
            </w:r>
          </w:p>
        </w:tc>
      </w:tr>
    </w:tbl>
    <w:p w:rsidR="00717931" w:rsidRDefault="00717931" w:rsidP="00717931">
      <w:pPr>
        <w:spacing w:before="240" w:after="120" w:line="360" w:lineRule="auto"/>
        <w:outlineLvl w:val="0"/>
        <w:rPr>
          <w:rFonts w:cs="B Nazanin"/>
          <w:rtl/>
        </w:rPr>
      </w:pPr>
    </w:p>
    <w:p w:rsidR="00717931" w:rsidRDefault="00717931" w:rsidP="00717931">
      <w:pPr>
        <w:spacing w:before="240" w:after="120" w:line="360" w:lineRule="auto"/>
        <w:outlineLvl w:val="0"/>
        <w:rPr>
          <w:rFonts w:cs="B Nazanin"/>
          <w:rtl/>
        </w:rPr>
      </w:pPr>
    </w:p>
    <w:p w:rsidR="00717931" w:rsidRDefault="00717931" w:rsidP="00717931">
      <w:pPr>
        <w:spacing w:before="240" w:after="120" w:line="360" w:lineRule="auto"/>
        <w:outlineLvl w:val="0"/>
        <w:rPr>
          <w:rFonts w:cs="B Nazanin"/>
          <w:rtl/>
        </w:rPr>
      </w:pPr>
    </w:p>
    <w:p w:rsidR="00717931" w:rsidRDefault="00717931" w:rsidP="00717931">
      <w:pPr>
        <w:spacing w:before="240" w:after="120" w:line="360" w:lineRule="auto"/>
        <w:outlineLvl w:val="0"/>
        <w:rPr>
          <w:rFonts w:cs="B Nazanin"/>
          <w:rtl/>
        </w:rPr>
      </w:pPr>
    </w:p>
    <w:p w:rsidR="00717931" w:rsidRDefault="00717931" w:rsidP="00717931">
      <w:pPr>
        <w:spacing w:before="240" w:after="120" w:line="360" w:lineRule="auto"/>
        <w:outlineLvl w:val="0"/>
        <w:rPr>
          <w:rFonts w:cs="B Nazanin"/>
          <w:rtl/>
        </w:rPr>
      </w:pPr>
    </w:p>
    <w:p w:rsidR="00717931" w:rsidRPr="00717931" w:rsidRDefault="00717931" w:rsidP="00717931">
      <w:pPr>
        <w:spacing w:before="240" w:after="120" w:line="360" w:lineRule="auto"/>
        <w:outlineLvl w:val="0"/>
        <w:rPr>
          <w:rFonts w:cs="B Nazanin"/>
          <w:b/>
          <w:bCs/>
          <w:sz w:val="28"/>
          <w:szCs w:val="28"/>
          <w:rtl/>
        </w:rPr>
        <w:sectPr w:rsidR="00717931" w:rsidRPr="00717931" w:rsidSect="0071793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Page"/>
          </w:footnotePr>
          <w:pgSz w:w="11906" w:h="16838"/>
          <w:pgMar w:top="1418" w:right="1701" w:bottom="1701" w:left="1418" w:header="709" w:footer="709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1F2C69" w:rsidRPr="001F2C69" w:rsidRDefault="001F2C69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,Bold" w:cs="B Nazanin"/>
          <w:b/>
          <w:bCs/>
          <w:sz w:val="28"/>
          <w:szCs w:val="28"/>
          <w:rtl/>
        </w:rPr>
      </w:pPr>
      <w:r w:rsidRPr="001F2C69">
        <w:rPr>
          <w:rFonts w:ascii="BZar,Bold" w:cs="B Nazanin" w:hint="cs"/>
          <w:b/>
          <w:bCs/>
          <w:sz w:val="28"/>
          <w:szCs w:val="28"/>
          <w:rtl/>
        </w:rPr>
        <w:lastRenderedPageBreak/>
        <w:t>منابع:</w:t>
      </w:r>
    </w:p>
    <w:p w:rsidR="00717931" w:rsidRPr="00717931" w:rsidRDefault="00717931" w:rsidP="00717931">
      <w:pPr>
        <w:autoSpaceDE w:val="0"/>
        <w:autoSpaceDN w:val="0"/>
        <w:adjustRightInd w:val="0"/>
        <w:spacing w:after="0" w:line="360" w:lineRule="auto"/>
        <w:jc w:val="both"/>
        <w:rPr>
          <w:rFonts w:ascii="BZar,Bold" w:cs="B Nazanin"/>
          <w:sz w:val="28"/>
          <w:szCs w:val="28"/>
          <w:rtl/>
        </w:rPr>
      </w:pPr>
      <w:r w:rsidRPr="00717931">
        <w:rPr>
          <w:rFonts w:ascii="BZar,Bold" w:cs="B Nazanin" w:hint="cs"/>
          <w:sz w:val="28"/>
          <w:szCs w:val="28"/>
          <w:rtl/>
        </w:rPr>
        <w:t>-روشن ،م.، وآقا یوسفی ،ع.ر.(1390).مقايسه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تغييرات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شاخص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هاي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فيزيولوژيك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كاركنان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واجد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فرسودگي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شغلي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بعد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از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خواندن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متن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 xml:space="preserve">انسي. </w:t>
      </w:r>
      <w:r w:rsidRPr="00717931">
        <w:rPr>
          <w:rFonts w:ascii="BZar,Bold" w:cs="B Nazanin" w:hint="cs"/>
          <w:b/>
          <w:bCs/>
          <w:sz w:val="28"/>
          <w:szCs w:val="28"/>
          <w:rtl/>
        </w:rPr>
        <w:t>فصلنامه</w:t>
      </w:r>
      <w:r w:rsidRPr="00717931">
        <w:rPr>
          <w:rFonts w:ascii="BZar,Bold" w:cs="B Nazanin"/>
          <w:b/>
          <w:bCs/>
          <w:sz w:val="28"/>
          <w:szCs w:val="28"/>
        </w:rPr>
        <w:t xml:space="preserve"> </w:t>
      </w:r>
      <w:r w:rsidRPr="00717931">
        <w:rPr>
          <w:rFonts w:ascii="BZar,Bold" w:cs="B Nazanin" w:hint="cs"/>
          <w:b/>
          <w:bCs/>
          <w:sz w:val="28"/>
          <w:szCs w:val="28"/>
          <w:rtl/>
        </w:rPr>
        <w:t>تاز</w:t>
      </w:r>
      <w:r w:rsidRPr="00717931">
        <w:rPr>
          <w:rFonts w:ascii="BZar,Bold" w:cs="B Nazanin"/>
          <w:b/>
          <w:bCs/>
          <w:sz w:val="28"/>
          <w:szCs w:val="28"/>
        </w:rPr>
        <w:t xml:space="preserve"> </w:t>
      </w:r>
      <w:r w:rsidRPr="00717931">
        <w:rPr>
          <w:rFonts w:ascii="BZar,Bold" w:cs="B Nazanin" w:hint="cs"/>
          <w:b/>
          <w:bCs/>
          <w:sz w:val="28"/>
          <w:szCs w:val="28"/>
          <w:rtl/>
        </w:rPr>
        <w:t>ه هاي</w:t>
      </w:r>
      <w:r w:rsidRPr="00717931">
        <w:rPr>
          <w:rFonts w:ascii="BZar,Bold" w:cs="B Nazanin"/>
          <w:b/>
          <w:bCs/>
          <w:sz w:val="28"/>
          <w:szCs w:val="28"/>
        </w:rPr>
        <w:t xml:space="preserve"> </w:t>
      </w:r>
      <w:r w:rsidRPr="00717931">
        <w:rPr>
          <w:rFonts w:ascii="BZar,Bold" w:cs="B Nazanin" w:hint="cs"/>
          <w:b/>
          <w:bCs/>
          <w:sz w:val="28"/>
          <w:szCs w:val="28"/>
          <w:rtl/>
        </w:rPr>
        <w:t>روانشناسي</w:t>
      </w:r>
      <w:r w:rsidRPr="00717931">
        <w:rPr>
          <w:rFonts w:ascii="BZar,Bold" w:cs="B Nazanin"/>
          <w:b/>
          <w:bCs/>
          <w:sz w:val="28"/>
          <w:szCs w:val="28"/>
        </w:rPr>
        <w:t xml:space="preserve"> </w:t>
      </w:r>
      <w:r w:rsidRPr="00717931">
        <w:rPr>
          <w:rFonts w:ascii="BZar,Bold" w:cs="B Nazanin" w:hint="cs"/>
          <w:b/>
          <w:bCs/>
          <w:sz w:val="28"/>
          <w:szCs w:val="28"/>
          <w:rtl/>
        </w:rPr>
        <w:t>صنعتي وسازماني</w:t>
      </w:r>
      <w:r w:rsidRPr="00717931">
        <w:rPr>
          <w:rFonts w:ascii="BZar,Bold" w:cs="B Nazanin" w:hint="cs"/>
          <w:sz w:val="28"/>
          <w:szCs w:val="28"/>
          <w:rtl/>
        </w:rPr>
        <w:t xml:space="preserve"> ،</w:t>
      </w:r>
      <w:r w:rsidRPr="00717931">
        <w:rPr>
          <w:rFonts w:ascii="BZar,Bold" w:cs="B Nazanin"/>
          <w:sz w:val="28"/>
          <w:szCs w:val="28"/>
        </w:rPr>
        <w:t xml:space="preserve"> </w:t>
      </w:r>
      <w:r w:rsidRPr="00717931">
        <w:rPr>
          <w:rFonts w:ascii="BZar,Bold" w:cs="B Nazanin" w:hint="cs"/>
          <w:sz w:val="28"/>
          <w:szCs w:val="28"/>
          <w:rtl/>
        </w:rPr>
        <w:t>سال2(8)،51-59.</w:t>
      </w:r>
    </w:p>
    <w:p w:rsidR="001F2C69" w:rsidRDefault="00717931" w:rsidP="001F2C69">
      <w:pPr>
        <w:spacing w:after="0" w:line="360" w:lineRule="auto"/>
        <w:jc w:val="lowKashida"/>
        <w:rPr>
          <w:rFonts w:ascii="BZar" w:cs="B Nazanin"/>
          <w:sz w:val="28"/>
          <w:szCs w:val="28"/>
          <w:rtl/>
        </w:rPr>
      </w:pPr>
      <w:r w:rsidRPr="00717931">
        <w:rPr>
          <w:rFonts w:cs="B Nazanin" w:hint="cs"/>
          <w:sz w:val="28"/>
          <w:szCs w:val="28"/>
          <w:rtl/>
        </w:rPr>
        <w:t>-مؤمنی،ح.،صالحی،ا.، و</w:t>
      </w:r>
      <w:r w:rsidRPr="00717931">
        <w:rPr>
          <w:rFonts w:cs="B Nazanin"/>
          <w:sz w:val="28"/>
          <w:szCs w:val="28"/>
        </w:rPr>
        <w:t xml:space="preserve"> </w:t>
      </w:r>
      <w:r w:rsidRPr="00717931">
        <w:rPr>
          <w:rFonts w:cs="B Nazanin" w:hint="cs"/>
          <w:sz w:val="28"/>
          <w:szCs w:val="28"/>
          <w:rtl/>
        </w:rPr>
        <w:t>سراجی،ا.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 Zar" w:cs="B Nazanin" w:hint="cs"/>
          <w:sz w:val="28"/>
          <w:szCs w:val="28"/>
          <w:rtl/>
        </w:rPr>
        <w:t>(1388).</w:t>
      </w:r>
      <w:r w:rsidRPr="00717931">
        <w:rPr>
          <w:rFonts w:ascii="BZarBold" w:cs="B Nazanin" w:hint="cs"/>
          <w:sz w:val="28"/>
          <w:szCs w:val="28"/>
          <w:rtl/>
        </w:rPr>
        <w:t>مقایسه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فرسودگی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شغلی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پرستاران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شاغل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در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بخش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درمان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وآموزش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دانشگاه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علوم پزشکی</w:t>
      </w:r>
      <w:r w:rsidRPr="00717931">
        <w:rPr>
          <w:rFonts w:ascii="BZarBold" w:cs="B Nazanin"/>
          <w:sz w:val="28"/>
          <w:szCs w:val="28"/>
        </w:rPr>
        <w:t xml:space="preserve"> </w:t>
      </w:r>
      <w:r w:rsidRPr="00717931">
        <w:rPr>
          <w:rFonts w:ascii="BZarBold" w:cs="B Nazanin" w:hint="cs"/>
          <w:sz w:val="28"/>
          <w:szCs w:val="28"/>
          <w:rtl/>
        </w:rPr>
        <w:t>اراك در1387.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مجله</w:t>
      </w:r>
      <w:r w:rsidRPr="00717931">
        <w:rPr>
          <w:rFonts w:ascii="BZar,Italic" w:cs="B Nazanin"/>
          <w:b/>
          <w:bCs/>
          <w:sz w:val="28"/>
          <w:szCs w:val="28"/>
        </w:rPr>
        <w:t xml:space="preserve"> 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علمی</w:t>
      </w:r>
      <w:r w:rsidRPr="00717931">
        <w:rPr>
          <w:rFonts w:ascii="BZar,Italic" w:cs="B Nazanin"/>
          <w:b/>
          <w:bCs/>
          <w:sz w:val="28"/>
          <w:szCs w:val="28"/>
        </w:rPr>
        <w:t xml:space="preserve"> 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پژوهشی</w:t>
      </w:r>
      <w:r w:rsidRPr="00717931">
        <w:rPr>
          <w:rFonts w:ascii="BZar,Italic" w:cs="B Nazanin"/>
          <w:b/>
          <w:bCs/>
          <w:sz w:val="28"/>
          <w:szCs w:val="28"/>
        </w:rPr>
        <w:t xml:space="preserve"> 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دانشگاه</w:t>
      </w:r>
      <w:r w:rsidRPr="00717931">
        <w:rPr>
          <w:rFonts w:ascii="BZar,Italic" w:cs="B Nazanin"/>
          <w:b/>
          <w:bCs/>
          <w:sz w:val="28"/>
          <w:szCs w:val="28"/>
        </w:rPr>
        <w:t xml:space="preserve"> 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علوم</w:t>
      </w:r>
      <w:r w:rsidRPr="00717931">
        <w:rPr>
          <w:rFonts w:ascii="BZar,Italic" w:cs="B Nazanin"/>
          <w:b/>
          <w:bCs/>
          <w:sz w:val="28"/>
          <w:szCs w:val="28"/>
        </w:rPr>
        <w:t xml:space="preserve"> 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پزشکی</w:t>
      </w:r>
      <w:r w:rsidRPr="00717931">
        <w:rPr>
          <w:rFonts w:ascii="BZar,Italic" w:cs="B Nazanin"/>
          <w:b/>
          <w:bCs/>
          <w:sz w:val="28"/>
          <w:szCs w:val="28"/>
        </w:rPr>
        <w:t xml:space="preserve"> </w:t>
      </w:r>
      <w:r w:rsidRPr="00717931">
        <w:rPr>
          <w:rFonts w:ascii="BZar,Italic" w:cs="B Nazanin" w:hint="cs"/>
          <w:b/>
          <w:bCs/>
          <w:sz w:val="28"/>
          <w:szCs w:val="28"/>
          <w:rtl/>
        </w:rPr>
        <w:t>اراك</w:t>
      </w:r>
      <w:r w:rsidRPr="00717931">
        <w:rPr>
          <w:rFonts w:ascii="BZar,Italic" w:cs="B Nazanin" w:hint="cs"/>
          <w:sz w:val="28"/>
          <w:szCs w:val="28"/>
          <w:rtl/>
        </w:rPr>
        <w:t>،سال12(4)</w:t>
      </w:r>
      <w:r w:rsidRPr="00717931">
        <w:rPr>
          <w:rFonts w:cs="B Nazanin" w:hint="cs"/>
          <w:sz w:val="28"/>
          <w:szCs w:val="28"/>
          <w:rtl/>
        </w:rPr>
        <w:t>،</w:t>
      </w:r>
      <w:r w:rsidRPr="00717931">
        <w:rPr>
          <w:rFonts w:ascii="B Zar" w:cs="B Nazanin" w:hint="cs"/>
          <w:sz w:val="28"/>
          <w:szCs w:val="28"/>
          <w:rtl/>
        </w:rPr>
        <w:t>113-123.</w:t>
      </w:r>
    </w:p>
    <w:p w:rsidR="00717931" w:rsidRPr="001F2C69" w:rsidRDefault="00717931" w:rsidP="001F2C69">
      <w:pPr>
        <w:spacing w:after="0" w:line="360" w:lineRule="auto"/>
        <w:jc w:val="lowKashida"/>
        <w:rPr>
          <w:rFonts w:ascii="BZar" w:cs="B Nazanin"/>
          <w:sz w:val="28"/>
          <w:szCs w:val="28"/>
        </w:rPr>
      </w:pPr>
      <w:r w:rsidRPr="00717931">
        <w:rPr>
          <w:rFonts w:ascii="Times New Roman" w:hAnsi="Times New Roman" w:cs="B Nazanin"/>
          <w:sz w:val="28"/>
          <w:szCs w:val="28"/>
        </w:rPr>
        <w:t xml:space="preserve"> Maslach, C., &amp; Jackson, S. E. (1993). </w:t>
      </w:r>
      <w:r w:rsidRPr="00717931">
        <w:rPr>
          <w:rFonts w:ascii="Times New Roman" w:hAnsi="Times New Roman" w:cs="B Nazanin"/>
          <w:b/>
          <w:bCs/>
          <w:sz w:val="28"/>
          <w:szCs w:val="28"/>
        </w:rPr>
        <w:t>Maslach burnout invenotry manual</w:t>
      </w:r>
      <w:r w:rsidRPr="00717931">
        <w:rPr>
          <w:rFonts w:ascii="Times New Roman" w:hAnsi="Times New Roman" w:cs="B Nazanin"/>
          <w:sz w:val="28"/>
          <w:szCs w:val="28"/>
        </w:rPr>
        <w:t>. 2nd ed. Palo Alto, CA: Consulting Psychologists Press, Inc. Lanham, Md, &amp; London, 191-217.</w:t>
      </w:r>
    </w:p>
    <w:p w:rsidR="00717931" w:rsidRPr="00717931" w:rsidRDefault="00717931" w:rsidP="00717931">
      <w:pPr>
        <w:rPr>
          <w:rFonts w:cs="B Nazanin"/>
        </w:rPr>
      </w:pPr>
    </w:p>
    <w:p w:rsidR="00717931" w:rsidRPr="00717931" w:rsidRDefault="00717931" w:rsidP="00717931">
      <w:pPr>
        <w:rPr>
          <w:rFonts w:cs="B Nazanin"/>
        </w:rPr>
      </w:pPr>
    </w:p>
    <w:p w:rsidR="0018536E" w:rsidRPr="00717931" w:rsidRDefault="0018536E">
      <w:pPr>
        <w:rPr>
          <w:rFonts w:cs="B Nazanin"/>
        </w:rPr>
      </w:pPr>
    </w:p>
    <w:sectPr w:rsidR="0018536E" w:rsidRPr="00717931" w:rsidSect="00717931">
      <w:type w:val="continuous"/>
      <w:pgSz w:w="11907" w:h="16840" w:code="9"/>
      <w:pgMar w:top="1418" w:right="1418" w:bottom="1418" w:left="1418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56" w:rsidRDefault="00353756" w:rsidP="00717931">
      <w:pPr>
        <w:spacing w:after="0" w:line="240" w:lineRule="auto"/>
      </w:pPr>
      <w:r>
        <w:separator/>
      </w:r>
    </w:p>
  </w:endnote>
  <w:endnote w:type="continuationSeparator" w:id="0">
    <w:p w:rsidR="00353756" w:rsidRDefault="00353756" w:rsidP="00717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Za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Zar,Ital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0AE" w:rsidRDefault="008E60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931" w:rsidRPr="002D14DB" w:rsidRDefault="00717931" w:rsidP="00600B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0AE" w:rsidRDefault="008E6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56" w:rsidRDefault="00353756" w:rsidP="00717931">
      <w:pPr>
        <w:spacing w:after="0" w:line="240" w:lineRule="auto"/>
      </w:pPr>
      <w:r>
        <w:separator/>
      </w:r>
    </w:p>
  </w:footnote>
  <w:footnote w:type="continuationSeparator" w:id="0">
    <w:p w:rsidR="00353756" w:rsidRDefault="00353756" w:rsidP="00717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0AE" w:rsidRDefault="008E60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931" w:rsidRDefault="007179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0AE" w:rsidRDefault="008E60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58"/>
    <w:rsid w:val="0018536E"/>
    <w:rsid w:val="001F2C69"/>
    <w:rsid w:val="00353756"/>
    <w:rsid w:val="00717931"/>
    <w:rsid w:val="00731058"/>
    <w:rsid w:val="008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EDB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931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179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17931"/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rsid w:val="007179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17931"/>
    <w:rPr>
      <w:rFonts w:ascii="Times New Roman" w:eastAsia="Times New Roman" w:hAnsi="Times New Roman" w:cs="Traditional Arabic"/>
      <w:sz w:val="20"/>
      <w:szCs w:val="20"/>
    </w:rPr>
  </w:style>
  <w:style w:type="table" w:styleId="TableGrid">
    <w:name w:val="Table Grid"/>
    <w:basedOn w:val="TableNormal"/>
    <w:uiPriority w:val="59"/>
    <w:rsid w:val="00717931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Footnote Text Char1,Footnote Text Char Char Char,Footnote Text Char Char1,Footnote Text Char Char,Char"/>
    <w:basedOn w:val="Normal"/>
    <w:link w:val="FootnoteTextChar"/>
    <w:qFormat/>
    <w:rsid w:val="00717931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customStyle="1" w:styleId="FootnoteTextChar">
    <w:name w:val="Footnote Text Char"/>
    <w:aliases w:val=" Char Char,Footnote Text Char1 Char,Footnote Text Char Char Char Char,Footnote Text Char Char1 Char,Footnote Text Char Char Char1,Char Char"/>
    <w:basedOn w:val="DefaultParagraphFont"/>
    <w:link w:val="FootnoteText"/>
    <w:rsid w:val="00717931"/>
    <w:rPr>
      <w:rFonts w:ascii="Times New Roman" w:eastAsia="Times New Roman" w:hAnsi="Times New Roman" w:cs="Traditional Arabic"/>
      <w:sz w:val="20"/>
      <w:szCs w:val="20"/>
    </w:rPr>
  </w:style>
  <w:style w:type="character" w:styleId="FootnoteReference">
    <w:name w:val="footnote reference"/>
    <w:rsid w:val="00717931"/>
    <w:rPr>
      <w:vertAlign w:val="superscript"/>
    </w:rPr>
  </w:style>
  <w:style w:type="table" w:styleId="GridTable4-Accent3">
    <w:name w:val="Grid Table 4 Accent 3"/>
    <w:basedOn w:val="TableNormal"/>
    <w:uiPriority w:val="49"/>
    <w:rsid w:val="0071793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781</Words>
  <Characters>4456</Characters>
  <Application>Microsoft Office Word</Application>
  <DocSecurity>0</DocSecurity>
  <Lines>37</Lines>
  <Paragraphs>10</Paragraphs>
  <ScaleCrop>false</ScaleCrop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2021-07-14T04:11:00Z</dcterms:created>
  <dcterms:modified xsi:type="dcterms:W3CDTF">2021-07-14T04:13:00Z</dcterms:modified>
</cp:coreProperties>
</file>